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F9" w:rsidRDefault="00AA49F9" w:rsidP="00783247">
      <w:pPr>
        <w:shd w:val="clear" w:color="auto" w:fill="FFFFFF"/>
        <w:spacing w:line="270" w:lineRule="atLeast"/>
        <w:rPr>
          <w:rStyle w:val="Pogrubienie"/>
          <w:color w:val="333333"/>
          <w:sz w:val="32"/>
          <w:szCs w:val="32"/>
          <w:bdr w:val="none" w:sz="0" w:space="0" w:color="auto" w:frame="1"/>
        </w:rPr>
      </w:pPr>
    </w:p>
    <w:p w:rsidR="00783247" w:rsidRPr="00C374B3" w:rsidRDefault="00C374B3" w:rsidP="00C374B3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 WYMAGANIA EDUKACYJNE Z JĘZYKA POLSKIEGO – KLASA V</w:t>
      </w:r>
    </w:p>
    <w:p w:rsidR="00783247" w:rsidRDefault="00783247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783247" w:rsidRPr="00C374B3" w:rsidRDefault="00783247" w:rsidP="00C374B3">
      <w:pPr>
        <w:shd w:val="clear" w:color="auto" w:fill="FFFFFF"/>
        <w:spacing w:line="270" w:lineRule="atLeast"/>
        <w:jc w:val="center"/>
        <w:rPr>
          <w:bCs/>
          <w:color w:val="333333"/>
          <w:bdr w:val="none" w:sz="0" w:space="0" w:color="auto" w:frame="1"/>
        </w:rPr>
      </w:pPr>
      <w:r w:rsidRPr="00C26B9C">
        <w:rPr>
          <w:color w:val="333333"/>
          <w:bdr w:val="none" w:sz="0" w:space="0" w:color="auto" w:frame="1"/>
        </w:rPr>
        <w:t>Wymagania edukacyjne niezbędne do uzyskania ocen klasyfikacyjnych z</w:t>
      </w:r>
      <w:r w:rsidRPr="00C26B9C">
        <w:rPr>
          <w:rStyle w:val="apple-converted-space"/>
          <w:color w:val="333333"/>
          <w:bdr w:val="none" w:sz="0" w:space="0" w:color="auto" w:frame="1"/>
        </w:rPr>
        <w:t> </w:t>
      </w:r>
      <w:r w:rsidR="00C374B3">
        <w:rPr>
          <w:bCs/>
          <w:color w:val="333333"/>
          <w:bdr w:val="none" w:sz="0" w:space="0" w:color="auto" w:frame="1"/>
        </w:rPr>
        <w:t>języka polskiego</w:t>
      </w:r>
    </w:p>
    <w:p w:rsidR="00783247" w:rsidRPr="00C374B3" w:rsidRDefault="00783247" w:rsidP="00C374B3">
      <w:pPr>
        <w:shd w:val="clear" w:color="auto" w:fill="FFFFFF"/>
        <w:spacing w:line="270" w:lineRule="atLeast"/>
        <w:jc w:val="center"/>
        <w:rPr>
          <w:i/>
          <w:color w:val="333333"/>
          <w:bdr w:val="none" w:sz="0" w:space="0" w:color="auto" w:frame="1"/>
        </w:rPr>
      </w:pPr>
      <w:r w:rsidRPr="00C26B9C">
        <w:rPr>
          <w:color w:val="333333"/>
          <w:bdr w:val="none" w:sz="0" w:space="0" w:color="auto" w:frame="1"/>
        </w:rPr>
        <w:t xml:space="preserve">wynikające z podstawy programowej i przyjętego do realizacji programu nauczania: </w:t>
      </w:r>
      <w:r w:rsidR="00C374B3">
        <w:rPr>
          <w:color w:val="333333"/>
          <w:bdr w:val="none" w:sz="0" w:space="0" w:color="auto" w:frame="1"/>
        </w:rPr>
        <w:t xml:space="preserve">               </w:t>
      </w:r>
      <w:r w:rsidR="004B1BC2">
        <w:rPr>
          <w:b/>
          <w:i/>
          <w:color w:val="333333"/>
          <w:bdr w:val="none" w:sz="0" w:space="0" w:color="auto" w:frame="1"/>
        </w:rPr>
        <w:t>Teraz p</w:t>
      </w:r>
      <w:r w:rsidR="00C374B3">
        <w:rPr>
          <w:b/>
          <w:i/>
          <w:color w:val="333333"/>
          <w:bdr w:val="none" w:sz="0" w:space="0" w:color="auto" w:frame="1"/>
        </w:rPr>
        <w:t>olski!</w:t>
      </w: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  <w:r w:rsidRPr="00E958E1">
        <w:rPr>
          <w:b/>
          <w:bCs/>
          <w:color w:val="333333"/>
          <w:bdr w:val="none" w:sz="0" w:space="0" w:color="auto" w:frame="1"/>
        </w:rPr>
        <w:t>CZYTANIE</w:t>
      </w: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rFonts w:eastAsia="Calibri"/>
          <w:lang w:eastAsia="en-US"/>
        </w:rPr>
      </w:pPr>
      <w:r w:rsidRPr="00E958E1">
        <w:rPr>
          <w:rFonts w:eastAsia="Calibri"/>
          <w:lang w:eastAsia="en-US"/>
        </w:rPr>
        <w:t>sprawnie czyta teksty gło</w:t>
      </w:r>
      <w:r w:rsidRPr="00E958E1">
        <w:rPr>
          <w:rFonts w:ascii="TimesNewRoman" w:eastAsia="TimesNewRoman" w:cs="TimesNewRoman" w:hint="eastAsia"/>
          <w:lang w:eastAsia="en-US"/>
        </w:rPr>
        <w:t>ś</w:t>
      </w:r>
      <w:r>
        <w:rPr>
          <w:rFonts w:eastAsia="Calibri"/>
          <w:lang w:eastAsia="en-US"/>
        </w:rPr>
        <w:t>no i cicho,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czyta ze zrozumieniem teksty literackie i popularnonaukowe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wyszukuje w tekście informacje istotne dla zrozumienia treści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czyta i wygłasza tekst utworu z odpowiednią</w:t>
      </w:r>
      <w:r w:rsidRPr="00E958E1">
        <w:rPr>
          <w:rStyle w:val="apple-converted-space"/>
          <w:color w:val="333333"/>
          <w:bdr w:val="none" w:sz="0" w:space="0" w:color="auto" w:frame="1"/>
        </w:rPr>
        <w:t> </w:t>
      </w:r>
      <w:r w:rsidRPr="00E958E1">
        <w:rPr>
          <w:color w:val="333333"/>
          <w:bdr w:val="none" w:sz="0" w:space="0" w:color="auto" w:frame="1"/>
        </w:rPr>
        <w:t>artykulacją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rozumie polecenia, instrukcje i informacje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odnajduje w tekście wskazany fragment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rozumie i przetwarza dane z tekstu.</w:t>
      </w:r>
    </w:p>
    <w:p w:rsidR="00783247" w:rsidRPr="00E958E1" w:rsidRDefault="00783247" w:rsidP="00783247">
      <w:pPr>
        <w:pStyle w:val="Akapitzlist"/>
        <w:shd w:val="clear" w:color="auto" w:fill="FFFFFF"/>
        <w:spacing w:line="285" w:lineRule="atLeast"/>
        <w:rPr>
          <w:color w:val="333333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b/>
          <w:bCs/>
          <w:i/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b/>
          <w:bCs/>
          <w:i/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rFonts w:ascii="Tahoma" w:hAnsi="Tahoma" w:cs="Tahoma"/>
          <w:b/>
          <w:bCs/>
          <w:i/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bCs/>
          <w:color w:val="333333"/>
          <w:bdr w:val="none" w:sz="0" w:space="0" w:color="auto" w:frame="1"/>
        </w:rPr>
      </w:pPr>
      <w:r w:rsidRPr="00E958E1">
        <w:rPr>
          <w:b/>
          <w:bCs/>
          <w:color w:val="333333"/>
          <w:bdr w:val="none" w:sz="0" w:space="0" w:color="auto" w:frame="1"/>
        </w:rPr>
        <w:t>ODBIÓR  TEKSTÓW   KULTURY</w:t>
      </w: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wskazuje składniki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świata przedstawionego utworu literackiego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określa najważniejsze cechy gatunkowe: opowiadania, baśni, legendy, komiksu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rozumie ogólny sens utworu literackiego, określa jego temat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nazywa własne emocje, wrażenia, refleksje związane z lekturą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wyraża własne opinie o oraz charakteryzuje i ocenia postępowanie bohaterów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dostrzega różnicę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pomiędzy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światem przedstawionym a rzeczywistym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odróżnia postaci i wydarzenia fantastyczne od realistycznych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wyodrębnia główne cechy budowy utworu poetyckiego (wers, strofa)</w:t>
      </w:r>
      <w:r>
        <w:rPr>
          <w:bdr w:val="none" w:sz="0" w:space="0" w:color="auto" w:frame="1"/>
        </w:rPr>
        <w:t>,</w:t>
      </w:r>
      <w:r w:rsidR="003C60CD">
        <w:rPr>
          <w:bdr w:val="none" w:sz="0" w:space="0" w:color="auto" w:frame="1"/>
        </w:rPr>
        <w:t xml:space="preserve"> rym, rytm, 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odczytuje intencje autora utworu</w:t>
      </w:r>
      <w:r>
        <w:rPr>
          <w:bdr w:val="none" w:sz="0" w:space="0" w:color="auto" w:frame="1"/>
        </w:rPr>
        <w:t>,</w:t>
      </w:r>
    </w:p>
    <w:p w:rsidR="00783247" w:rsidRPr="00D501AB" w:rsidRDefault="00783247" w:rsidP="00783247">
      <w:pPr>
        <w:pStyle w:val="Akapitzlist"/>
        <w:numPr>
          <w:ilvl w:val="0"/>
          <w:numId w:val="5"/>
        </w:numPr>
      </w:pPr>
      <w:r w:rsidRPr="00E958E1">
        <w:rPr>
          <w:rFonts w:eastAsia="Calibri"/>
          <w:lang w:eastAsia="en-US"/>
        </w:rPr>
        <w:t>identyfikuje nadawc</w:t>
      </w:r>
      <w:r w:rsidRPr="00E958E1">
        <w:rPr>
          <w:rFonts w:ascii="TimesNewRoman" w:eastAsia="TimesNewRoman" w:cs="TimesNewRoman" w:hint="eastAsia"/>
          <w:lang w:eastAsia="en-US"/>
        </w:rPr>
        <w:t>ę</w:t>
      </w:r>
      <w:r w:rsidRPr="00E958E1">
        <w:rPr>
          <w:rFonts w:ascii="TimesNewRoman" w:eastAsia="TimesNewRoman" w:cs="TimesNewRoman"/>
          <w:lang w:eastAsia="en-US"/>
        </w:rPr>
        <w:t xml:space="preserve"> </w:t>
      </w:r>
      <w:r w:rsidRPr="00E958E1">
        <w:rPr>
          <w:rFonts w:eastAsia="Calibri"/>
          <w:lang w:eastAsia="en-US"/>
        </w:rPr>
        <w:t>i odbiorc</w:t>
      </w:r>
      <w:r w:rsidRPr="00E958E1">
        <w:rPr>
          <w:rFonts w:ascii="TimesNewRoman" w:eastAsia="TimesNewRoman" w:cs="TimesNewRoman" w:hint="eastAsia"/>
          <w:lang w:eastAsia="en-US"/>
        </w:rPr>
        <w:t>ę</w:t>
      </w:r>
      <w:r w:rsidRPr="00E958E1">
        <w:rPr>
          <w:rFonts w:ascii="TimesNewRoman" w:eastAsia="TimesNewRoman" w:cs="TimesNewRoman"/>
          <w:lang w:eastAsia="en-US"/>
        </w:rPr>
        <w:t xml:space="preserve"> </w:t>
      </w:r>
      <w:r w:rsidRPr="00E958E1">
        <w:rPr>
          <w:rFonts w:eastAsia="Calibri"/>
          <w:lang w:eastAsia="en-US"/>
        </w:rPr>
        <w:t>wypowiedzi (autora, narratora</w:t>
      </w:r>
      <w:r w:rsidR="00C374B3">
        <w:rPr>
          <w:rFonts w:eastAsia="Calibri"/>
          <w:lang w:eastAsia="en-US"/>
        </w:rPr>
        <w:t>, czytelnika, słuchacza</w:t>
      </w:r>
      <w:r w:rsidRPr="00E958E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</w:t>
      </w:r>
    </w:p>
    <w:p w:rsidR="00D501AB" w:rsidRPr="00E958E1" w:rsidRDefault="00D501AB" w:rsidP="00783247">
      <w:pPr>
        <w:pStyle w:val="Akapitzlist"/>
        <w:numPr>
          <w:ilvl w:val="0"/>
          <w:numId w:val="5"/>
        </w:numPr>
      </w:pPr>
      <w:r>
        <w:rPr>
          <w:rFonts w:eastAsia="Calibri"/>
          <w:lang w:eastAsia="en-US"/>
        </w:rPr>
        <w:t>wskazuje podmiot liryczny w wierszu,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rozpoznaje środki wyrazu sztuki filmowej, teatralnej i ikonograficznej.</w:t>
      </w: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Pr="00E958E1" w:rsidRDefault="00C374B3" w:rsidP="00783247">
      <w:pPr>
        <w:pStyle w:val="Akapitzlist"/>
      </w:pPr>
    </w:p>
    <w:p w:rsidR="00783247" w:rsidRPr="00E958E1" w:rsidRDefault="00783247" w:rsidP="00783247">
      <w:pPr>
        <w:shd w:val="clear" w:color="auto" w:fill="FFFFFF"/>
        <w:spacing w:line="270" w:lineRule="atLeast"/>
      </w:pP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b/>
          <w:bCs/>
          <w:bdr w:val="none" w:sz="0" w:space="0" w:color="auto" w:frame="1"/>
        </w:rPr>
      </w:pPr>
      <w:r w:rsidRPr="00E958E1">
        <w:rPr>
          <w:b/>
          <w:bCs/>
          <w:bdr w:val="none" w:sz="0" w:space="0" w:color="auto" w:frame="1"/>
        </w:rPr>
        <w:t>WYPOWIEDŹ USTNA (MÓWIENIE)</w:t>
      </w:r>
    </w:p>
    <w:p w:rsidR="00783247" w:rsidRPr="00E958E1" w:rsidRDefault="00783247" w:rsidP="00783247">
      <w:pPr>
        <w:shd w:val="clear" w:color="auto" w:fill="FFFFFF"/>
        <w:spacing w:line="270" w:lineRule="atLeast"/>
        <w:rPr>
          <w:rFonts w:ascii="Arial" w:hAnsi="Arial" w:cs="Arial"/>
          <w:color w:val="333333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rozumie, na czym polega proces komunikowania się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uważnie słucha mówiącego i stara się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rozpoznać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intencje i cele jego wypowiedzi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t>rozpoznaje znaczenie niewerbalnych środków komunikowania się (gest, wyraz twarzy, mimika, postawa ciała)</w:t>
      </w:r>
      <w: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formułuje logiczne i spójne wypowiedzi na interesujący go temat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uzasadnia własne zdanie, posługuje się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logicznymi argumentami i przekonuje innych do swoich racji</w:t>
      </w:r>
      <w:r>
        <w:rPr>
          <w:bdr w:val="none" w:sz="0" w:space="0" w:color="auto" w:frame="1"/>
        </w:rPr>
        <w:t>,</w:t>
      </w:r>
    </w:p>
    <w:p w:rsidR="00783247" w:rsidRPr="00D501AB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wypowiada się na temat przeczytanych tekstów</w:t>
      </w:r>
      <w:r w:rsidR="00D501AB">
        <w:rPr>
          <w:bdr w:val="none" w:sz="0" w:space="0" w:color="auto" w:frame="1"/>
        </w:rPr>
        <w:t>,</w:t>
      </w:r>
    </w:p>
    <w:p w:rsidR="00D501AB" w:rsidRPr="00E958E1" w:rsidRDefault="00D501AB" w:rsidP="00783247">
      <w:pPr>
        <w:pStyle w:val="Akapitzlist"/>
        <w:numPr>
          <w:ilvl w:val="0"/>
          <w:numId w:val="6"/>
        </w:numPr>
      </w:pPr>
      <w:r>
        <w:rPr>
          <w:bdr w:val="none" w:sz="0" w:space="0" w:color="auto" w:frame="1"/>
        </w:rPr>
        <w:t>recytuje teksty poetyckie oraz fragmenty prozy, podejmując próbę ich głosowej interpretacji.</w:t>
      </w: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bCs/>
          <w:color w:val="333333"/>
          <w:bdr w:val="none" w:sz="0" w:space="0" w:color="auto" w:frame="1"/>
        </w:rPr>
      </w:pPr>
      <w:r w:rsidRPr="00910DFF">
        <w:rPr>
          <w:b/>
          <w:bCs/>
          <w:color w:val="333333"/>
          <w:bdr w:val="none" w:sz="0" w:space="0" w:color="auto" w:frame="1"/>
        </w:rPr>
        <w:t>PISANIE</w:t>
      </w:r>
    </w:p>
    <w:p w:rsidR="00783247" w:rsidRPr="00910DFF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</w:p>
    <w:p w:rsidR="00783247" w:rsidRPr="00273573" w:rsidRDefault="00783247" w:rsidP="00783247">
      <w:pPr>
        <w:shd w:val="clear" w:color="auto" w:fill="FFFFFF"/>
        <w:spacing w:line="270" w:lineRule="atLeast"/>
        <w:rPr>
          <w:color w:val="333333"/>
        </w:rPr>
      </w:pPr>
      <w:r w:rsidRPr="00910DFF">
        <w:rPr>
          <w:color w:val="333333"/>
          <w:bdr w:val="none" w:sz="0" w:space="0" w:color="auto" w:frame="1"/>
        </w:rPr>
        <w:t>Uczeń: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tworzy spójne teksty na tematy poruszane na zajęciach – związane z otaczającą rzeczywistością i poznanymi tekstami kultury, przestrzega</w:t>
      </w:r>
      <w:r w:rsidR="00C374B3">
        <w:t>jąc zasad poprawności językowej,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redaguje poprawnie i ze świadomością celu teksty o charakterze użytkowym (zaproszenie, ogłoszenie, przepis kulinarny, notatka, list prywatny);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sporządza plan ramowy</w:t>
      </w:r>
      <w:r w:rsidR="00C374B3">
        <w:t xml:space="preserve"> i szczegółowy,</w:t>
      </w:r>
      <w:r w:rsidRPr="00910DFF">
        <w:t xml:space="preserve"> 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tworzy wypowiedzi w następujących formach gatunkowych: opowiadanie z dialogiem (twórcz</w:t>
      </w:r>
      <w:r w:rsidR="001C71BB">
        <w:t>e i odtwórcze), pamiętnik, opis postaci,</w:t>
      </w:r>
      <w:r w:rsidRPr="00910DFF">
        <w:t xml:space="preserve"> przedmiotu, krajobrazu,</w:t>
      </w:r>
      <w:r w:rsidR="00C374B3">
        <w:t xml:space="preserve"> dzieła sztuki,</w:t>
      </w:r>
      <w:r w:rsidRPr="00910DFF">
        <w:t xml:space="preserve"> ogłoszenie, zaproszenie, prosta notatka</w:t>
      </w:r>
      <w:r w:rsidR="00C374B3">
        <w:t>,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stosuje w wypowiedzi pisemnej odpowiednią kompozycję i układ graficzny zgodny z wymogami danej formy gatunkowej (w tym wydziela akapity)</w:t>
      </w:r>
      <w:r w:rsidR="00C374B3">
        <w:t>,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tworząc własne teksty przestrzega normy ortograficzne i interpunkcyjne, budując zdania stosuje właściwe formy wyrazów</w:t>
      </w:r>
      <w:r w:rsidR="00C374B3">
        <w:t>.</w:t>
      </w:r>
    </w:p>
    <w:p w:rsidR="00783247" w:rsidRPr="00910DFF" w:rsidRDefault="00783247" w:rsidP="00783247"/>
    <w:p w:rsidR="00783247" w:rsidRDefault="00783247" w:rsidP="00783247"/>
    <w:p w:rsidR="00783247" w:rsidRDefault="00783247" w:rsidP="00783247"/>
    <w:p w:rsidR="00783247" w:rsidRPr="000D357B" w:rsidRDefault="00783247" w:rsidP="00783247">
      <w:pPr>
        <w:rPr>
          <w:b/>
          <w:i/>
          <w:color w:val="000000"/>
        </w:rPr>
      </w:pPr>
    </w:p>
    <w:p w:rsidR="00783247" w:rsidRPr="000D357B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0D357B">
        <w:rPr>
          <w:b/>
          <w:bCs/>
          <w:color w:val="000000"/>
          <w:bdr w:val="none" w:sz="0" w:space="0" w:color="auto" w:frame="1"/>
        </w:rPr>
        <w:t>ŚWIADOMOŚĆ JĘZYKOWA</w:t>
      </w:r>
    </w:p>
    <w:p w:rsidR="00783247" w:rsidRPr="000D357B" w:rsidRDefault="00783247" w:rsidP="00783247">
      <w:pPr>
        <w:shd w:val="clear" w:color="auto" w:fill="FFFFFF"/>
        <w:spacing w:line="270" w:lineRule="atLeast"/>
        <w:rPr>
          <w:color w:val="000000"/>
          <w:bdr w:val="none" w:sz="0" w:space="0" w:color="auto" w:frame="1"/>
        </w:rPr>
      </w:pPr>
      <w:r w:rsidRPr="000D357B">
        <w:rPr>
          <w:color w:val="000000"/>
          <w:bdr w:val="none" w:sz="0" w:space="0" w:color="auto" w:frame="1"/>
        </w:rPr>
        <w:t>Uczeń: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zna polski alfabet i wyróżnia samogłoski i spółgłoski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</w:rPr>
        <w:t>rozpoznaje w wypowiedziach podstawowe części mowy (rzeczownik, czasownik, przymiotnik, przysłówek,</w:t>
      </w:r>
      <w:r w:rsidR="00C374B3">
        <w:rPr>
          <w:color w:val="000000"/>
        </w:rPr>
        <w:t xml:space="preserve"> liczebnik,</w:t>
      </w:r>
      <w:r w:rsidRPr="000D357B">
        <w:rPr>
          <w:color w:val="000000"/>
        </w:rPr>
        <w:t xml:space="preserve"> przyimek, spójnik) i wskazuje różnice między nimi</w:t>
      </w:r>
      <w:r w:rsidR="00D8051F">
        <w:rPr>
          <w:color w:val="000000"/>
        </w:rPr>
        <w:t>,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85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poprawnie wskazuje części zdania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rozpoznaje i rozumie funkcje głównych części zdania</w:t>
      </w:r>
      <w:r>
        <w:rPr>
          <w:color w:val="000000"/>
          <w:bdr w:val="none" w:sz="0" w:space="0" w:color="auto" w:frame="1"/>
        </w:rPr>
        <w:t xml:space="preserve"> (podmiot, orzeczenie)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rozumie różnice pomiędzy częściami mowy a częściami zdania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potrafi poprawnie odmieniać wyrazy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lastRenderedPageBreak/>
        <w:t>rozpoznaje i stosuje wyrazy pokrewne, bliskoznaczne, przeciwstawne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 xml:space="preserve">rozróżnia zdania pojedyncze nierozwinięte i rozwinięte oraz zdania pojedyncze </w:t>
      </w:r>
      <w:r w:rsidR="00D8051F">
        <w:rPr>
          <w:color w:val="000000"/>
          <w:bdr w:val="none" w:sz="0" w:space="0" w:color="auto" w:frame="1"/>
        </w:rPr>
        <w:t xml:space="preserve">                       </w:t>
      </w:r>
      <w:r w:rsidRPr="000D357B">
        <w:rPr>
          <w:color w:val="000000"/>
          <w:bdr w:val="none" w:sz="0" w:space="0" w:color="auto" w:frame="1"/>
        </w:rPr>
        <w:t>i złożone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dostrzega i opisuje związki między wyrazami w zdaniu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</w:rPr>
        <w:t>rozróżnia i poprawnie zapisuje zdania oznajmujące, pytające i rozkazujące</w:t>
      </w:r>
      <w:r>
        <w:rPr>
          <w:color w:val="000000"/>
        </w:rPr>
        <w:t>.</w:t>
      </w: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Pr="00C61631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AD3CE6">
        <w:rPr>
          <w:b/>
          <w:color w:val="000000"/>
        </w:rPr>
        <w:t>ORTOGRAFIA I INTERPUNKCJA</w:t>
      </w: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Uczeń:</w:t>
      </w:r>
    </w:p>
    <w:p w:rsidR="00783247" w:rsidRPr="00AD3CE6" w:rsidRDefault="00783247" w:rsidP="00783247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</w:rPr>
      </w:pPr>
      <w:r w:rsidRPr="00AD3CE6">
        <w:t>pisze poprawnie pod względem ortograficznym, w tym w razie potrzeby wykorzystuje wiedzę o:</w:t>
      </w:r>
    </w:p>
    <w:p w:rsidR="00783247" w:rsidRPr="00AD3CE6" w:rsidRDefault="00783247" w:rsidP="00783247">
      <w:r w:rsidRPr="00AD3CE6">
        <w:t xml:space="preserve">            a) wymianie głosek w wyrazach pokrewnych oraz w tematach fleksyjnych wyrazów</w:t>
      </w:r>
    </w:p>
    <w:p w:rsidR="00783247" w:rsidRDefault="00783247" w:rsidP="00783247">
      <w:pPr>
        <w:ind w:left="720"/>
      </w:pPr>
      <w:r w:rsidRPr="00AD3CE6">
        <w:t xml:space="preserve">odmiennych (pisze poprawnie wyrazy z u, ó, ż, </w:t>
      </w:r>
      <w:proofErr w:type="spellStart"/>
      <w:r w:rsidRPr="00AD3CE6">
        <w:t>rz</w:t>
      </w:r>
      <w:proofErr w:type="spellEnd"/>
      <w:r w:rsidRPr="00AD3CE6">
        <w:t xml:space="preserve">, h, </w:t>
      </w:r>
      <w:proofErr w:type="spellStart"/>
      <w:r w:rsidRPr="00AD3CE6">
        <w:t>ch</w:t>
      </w:r>
      <w:proofErr w:type="spellEnd"/>
      <w:r w:rsidRPr="00AD3CE6">
        <w:t>, stosując w praktyce poznane</w:t>
      </w:r>
    </w:p>
    <w:p w:rsidR="00783247" w:rsidRPr="00AD3CE6" w:rsidRDefault="00783247" w:rsidP="00783247">
      <w:r>
        <w:t xml:space="preserve">            </w:t>
      </w:r>
      <w:r w:rsidRPr="00AD3CE6">
        <w:t xml:space="preserve"> reguły ortograficzne</w:t>
      </w:r>
      <w:r>
        <w:t>),</w:t>
      </w:r>
    </w:p>
    <w:p w:rsidR="00783247" w:rsidRPr="00AD3CE6" w:rsidRDefault="00783247" w:rsidP="00783247">
      <w:r>
        <w:t xml:space="preserve">            b</w:t>
      </w:r>
      <w:r w:rsidRPr="00AD3CE6">
        <w:t>) zapisie „nie” z </w:t>
      </w:r>
      <w:r>
        <w:t xml:space="preserve">rzeczownikami, przymiotnikami, </w:t>
      </w:r>
      <w:r w:rsidRPr="00AD3CE6">
        <w:t>czasownikami</w:t>
      </w:r>
      <w:r>
        <w:t xml:space="preserve"> i przysłówkami</w:t>
      </w:r>
    </w:p>
    <w:p w:rsidR="00783247" w:rsidRDefault="00783247" w:rsidP="00783247">
      <w:r>
        <w:t xml:space="preserve">            </w:t>
      </w:r>
      <w:r w:rsidRPr="00AD3CE6">
        <w:t>d) sposobach pisania nazw własnych i nazw pospolitych</w:t>
      </w:r>
      <w:r>
        <w:t>,</w:t>
      </w:r>
    </w:p>
    <w:p w:rsidR="00783247" w:rsidRDefault="00783247" w:rsidP="00783247">
      <w:pPr>
        <w:numPr>
          <w:ilvl w:val="0"/>
          <w:numId w:val="3"/>
        </w:numPr>
      </w:pPr>
      <w:r w:rsidRPr="00824670">
        <w:t>poprawnie używa znaków interpunkcyjnych: kropki, przecinka, znaku zapytania, cudzysłowu, dwukropka, nawiasu, znaku wykrzyknika (kończy zdanie kropką, znakiem zapytania lub wykrzyknikiem w zależności od intencji</w:t>
      </w:r>
      <w:r>
        <w:t xml:space="preserve">, </w:t>
      </w:r>
      <w:r w:rsidRPr="00824670">
        <w:t>rozdziela przecinkami jednorodne części wypowiedzi</w:t>
      </w:r>
      <w:r>
        <w:t xml:space="preserve">, </w:t>
      </w:r>
      <w:r w:rsidRPr="00824670">
        <w:t>rozdziela przecinkami zdania złożone</w:t>
      </w:r>
      <w:r>
        <w:t xml:space="preserve">, </w:t>
      </w:r>
      <w:r w:rsidRPr="00824670">
        <w:t>stawia przecinek przed odpowiednim spójnikiem</w:t>
      </w:r>
      <w:r>
        <w:t xml:space="preserve">, </w:t>
      </w:r>
      <w:r w:rsidRPr="00824670">
        <w:t>używa myślnika przy zapisie dialogu</w:t>
      </w:r>
      <w:r>
        <w:t xml:space="preserve">, </w:t>
      </w:r>
      <w:r w:rsidRPr="00824670">
        <w:t>stawia dwukropek przed wyliczeniem</w:t>
      </w:r>
      <w:r>
        <w:t xml:space="preserve">, </w:t>
      </w:r>
      <w:r w:rsidRPr="00824670">
        <w:t>wprowadza cytat do tekstu, stosując cudzysłów</w:t>
      </w:r>
      <w:r>
        <w:t>).</w:t>
      </w:r>
    </w:p>
    <w:p w:rsidR="00CC0458" w:rsidRDefault="00CC0458" w:rsidP="00CC0458">
      <w:pPr>
        <w:rPr>
          <w:b/>
        </w:rPr>
      </w:pPr>
    </w:p>
    <w:p w:rsidR="00CC0458" w:rsidRDefault="00D8051F" w:rsidP="00D8051F">
      <w:pPr>
        <w:jc w:val="center"/>
        <w:rPr>
          <w:b/>
        </w:rPr>
      </w:pPr>
      <w:r>
        <w:rPr>
          <w:b/>
        </w:rPr>
        <w:t>SEMESTR I</w:t>
      </w:r>
    </w:p>
    <w:p w:rsidR="00CC0458" w:rsidRPr="00CC0458" w:rsidRDefault="00CC0458" w:rsidP="00CC0458">
      <w:pPr>
        <w:rPr>
          <w:b/>
        </w:rPr>
      </w:pPr>
    </w:p>
    <w:p w:rsidR="00783247" w:rsidRPr="00C26B9C" w:rsidRDefault="00783247" w:rsidP="00783247">
      <w:pPr>
        <w:shd w:val="clear" w:color="auto" w:fill="FFFFFF"/>
        <w:spacing w:line="270" w:lineRule="atLeast"/>
        <w:rPr>
          <w:color w:val="333333"/>
        </w:rPr>
      </w:pPr>
    </w:p>
    <w:p w:rsidR="00783247" w:rsidRDefault="00271D5B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UCZEŃ</w:t>
      </w:r>
      <w:r w:rsidR="001A62C3">
        <w:rPr>
          <w:rStyle w:val="Pogrubienie"/>
          <w:color w:val="333333"/>
          <w:bdr w:val="none" w:sz="0" w:space="0" w:color="auto" w:frame="1"/>
        </w:rPr>
        <w:t>:</w:t>
      </w:r>
    </w:p>
    <w:p w:rsidR="00783247" w:rsidRPr="00271D5B" w:rsidRDefault="00271D5B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opowiada o sytuacji , miejscu i bohaterach przedstawionych</w:t>
      </w:r>
      <w:r w:rsidR="003975B0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na obrazie, redaguje opis obrazu,</w:t>
      </w:r>
    </w:p>
    <w:p w:rsidR="00271D5B" w:rsidRPr="00271D5B" w:rsidRDefault="00271D5B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określa nastrój wiersza, wskazuje podmiot liryczny, rozpoznaje epitet,</w:t>
      </w:r>
      <w:r w:rsidR="004F4200">
        <w:rPr>
          <w:rStyle w:val="Pogrubienie"/>
          <w:b w:val="0"/>
          <w:color w:val="333333"/>
          <w:bdr w:val="none" w:sz="0" w:space="0" w:color="auto" w:frame="1"/>
        </w:rPr>
        <w:t xml:space="preserve"> porównanie,</w:t>
      </w:r>
      <w:r w:rsidR="0037086D">
        <w:rPr>
          <w:rStyle w:val="Pogrubienie"/>
          <w:b w:val="0"/>
          <w:color w:val="333333"/>
          <w:bdr w:val="none" w:sz="0" w:space="0" w:color="auto" w:frame="1"/>
        </w:rPr>
        <w:t xml:space="preserve"> przenośnię, </w:t>
      </w:r>
    </w:p>
    <w:p w:rsidR="00271D5B" w:rsidRPr="003975B0" w:rsidRDefault="00271D5B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wsk</w:t>
      </w:r>
      <w:r w:rsidR="003975B0">
        <w:rPr>
          <w:rStyle w:val="Pogrubienie"/>
          <w:b w:val="0"/>
          <w:color w:val="333333"/>
          <w:bdr w:val="none" w:sz="0" w:space="0" w:color="auto" w:frame="1"/>
        </w:rPr>
        <w:t>azuje w tekście narratora, bohaterów pierwszoplanowych i bohaterów drugoplanowych,  okreś</w:t>
      </w:r>
      <w:r>
        <w:rPr>
          <w:rStyle w:val="Pogrubienie"/>
          <w:b w:val="0"/>
          <w:color w:val="333333"/>
          <w:bdr w:val="none" w:sz="0" w:space="0" w:color="auto" w:frame="1"/>
        </w:rPr>
        <w:t>la</w:t>
      </w:r>
      <w:r w:rsidR="003975B0">
        <w:rPr>
          <w:rStyle w:val="Pogrubienie"/>
          <w:b w:val="0"/>
          <w:color w:val="333333"/>
          <w:bdr w:val="none" w:sz="0" w:space="0" w:color="auto" w:frame="1"/>
        </w:rPr>
        <w:t xml:space="preserve"> świat przedstawiony, </w:t>
      </w:r>
    </w:p>
    <w:p w:rsidR="003975B0" w:rsidRPr="003975B0" w:rsidRDefault="003975B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rozpoznaje w wypowiedziach czasownik; bezokolicznik, używa poprawnych form czasowników: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wziąć, iść, lubić, umieć rozumieć, mleć; </w:t>
      </w:r>
      <w:r w:rsidRPr="003975B0">
        <w:rPr>
          <w:rStyle w:val="Pogrubienie"/>
          <w:b w:val="0"/>
          <w:color w:val="333333"/>
          <w:bdr w:val="none" w:sz="0" w:space="0" w:color="auto" w:frame="1"/>
        </w:rPr>
        <w:t xml:space="preserve">odmienia </w:t>
      </w:r>
      <w:r>
        <w:rPr>
          <w:rStyle w:val="Pogrubienie"/>
          <w:b w:val="0"/>
          <w:color w:val="333333"/>
          <w:bdr w:val="none" w:sz="0" w:space="0" w:color="auto" w:frame="1"/>
        </w:rPr>
        <w:t>czasowniki przez osoby, liczby, rodzaje i czasy,</w:t>
      </w:r>
    </w:p>
    <w:p w:rsidR="003975B0" w:rsidRPr="003975B0" w:rsidRDefault="003975B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pisze poprawnie zakończenia form czasu przeszłego czasowników,</w:t>
      </w:r>
    </w:p>
    <w:p w:rsidR="003975B0" w:rsidRPr="003C60CD" w:rsidRDefault="003975B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wywiad</w:t>
      </w:r>
      <w:r w:rsidR="003C60CD">
        <w:rPr>
          <w:rStyle w:val="Pogrubienie"/>
          <w:b w:val="0"/>
          <w:color w:val="333333"/>
          <w:bdr w:val="none" w:sz="0" w:space="0" w:color="auto" w:frame="1"/>
        </w:rPr>
        <w:t>, dbając o odpowiednią kompozycję i układ graficzny,</w:t>
      </w:r>
    </w:p>
    <w:p w:rsidR="003C60CD" w:rsidRPr="003C60CD" w:rsidRDefault="003C60CD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pisze poprawnie cząstkę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by </w:t>
      </w:r>
      <w:r>
        <w:rPr>
          <w:rStyle w:val="Pogrubienie"/>
          <w:b w:val="0"/>
          <w:color w:val="333333"/>
          <w:bdr w:val="none" w:sz="0" w:space="0" w:color="auto" w:frame="1"/>
        </w:rPr>
        <w:t>z czasownikami i spójnikami,</w:t>
      </w:r>
    </w:p>
    <w:p w:rsidR="00981077" w:rsidRPr="00981077" w:rsidRDefault="003C60CD" w:rsidP="00981077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kim był Ignacy Krasicki,</w:t>
      </w:r>
      <w:r w:rsidR="00981077">
        <w:rPr>
          <w:rStyle w:val="Pogrubienie"/>
          <w:b w:val="0"/>
          <w:color w:val="333333"/>
          <w:bdr w:val="none" w:sz="0" w:space="0" w:color="auto" w:frame="1"/>
        </w:rPr>
        <w:t xml:space="preserve"> Aleksander Fredro, Jan Brzechwa,</w:t>
      </w:r>
      <w:r w:rsidR="00F65981">
        <w:rPr>
          <w:rStyle w:val="Pogrubienie"/>
          <w:b w:val="0"/>
          <w:color w:val="333333"/>
          <w:bdr w:val="none" w:sz="0" w:space="0" w:color="auto" w:frame="1"/>
        </w:rPr>
        <w:t xml:space="preserve"> Adam Mickiewicz,</w:t>
      </w:r>
    </w:p>
    <w:p w:rsidR="003C60CD" w:rsidRPr="003C60CD" w:rsidRDefault="003C60CD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określa cechy gatunkowe bajki; objaśnia morał bajki,</w:t>
      </w:r>
      <w:r w:rsidR="006D0C52">
        <w:rPr>
          <w:rStyle w:val="Pogrubienie"/>
          <w:b w:val="0"/>
          <w:color w:val="333333"/>
          <w:bdr w:val="none" w:sz="0" w:space="0" w:color="auto" w:frame="1"/>
        </w:rPr>
        <w:t xml:space="preserve"> ocenia postępowanie bohaterów,</w:t>
      </w:r>
    </w:p>
    <w:p w:rsidR="003C60CD" w:rsidRPr="006D0C52" w:rsidRDefault="003C60CD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 rozpoznaje w utworze rym, rytm, uosobienie</w:t>
      </w:r>
      <w:r w:rsidR="006D0C52">
        <w:rPr>
          <w:rStyle w:val="Pogrubienie"/>
          <w:b w:val="0"/>
          <w:color w:val="333333"/>
          <w:bdr w:val="none" w:sz="0" w:space="0" w:color="auto" w:frame="1"/>
        </w:rPr>
        <w:t xml:space="preserve"> (personifikacja),</w:t>
      </w:r>
    </w:p>
    <w:p w:rsidR="00981077" w:rsidRPr="00981077" w:rsidRDefault="00B2001C" w:rsidP="00981077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dialog i poprawnie s</w:t>
      </w:r>
      <w:r w:rsidRPr="00B2001C">
        <w:rPr>
          <w:rStyle w:val="Pogrubienie"/>
          <w:b w:val="0"/>
          <w:color w:val="333333"/>
          <w:bdr w:val="none" w:sz="0" w:space="0" w:color="auto" w:frame="1"/>
        </w:rPr>
        <w:t xml:space="preserve">tosuje </w:t>
      </w:r>
      <w:r>
        <w:rPr>
          <w:rStyle w:val="Pogrubienie"/>
          <w:b w:val="0"/>
          <w:color w:val="333333"/>
          <w:bdr w:val="none" w:sz="0" w:space="0" w:color="auto" w:frame="1"/>
        </w:rPr>
        <w:t>znaki interpunkcyjne ( kropkę, przecinek, znak zapytania,  wykrzyknik, dwukropek</w:t>
      </w:r>
      <w:r w:rsidR="00981077">
        <w:rPr>
          <w:rStyle w:val="Pogrubienie"/>
          <w:b w:val="0"/>
          <w:color w:val="333333"/>
          <w:bdr w:val="none" w:sz="0" w:space="0" w:color="auto" w:frame="1"/>
        </w:rPr>
        <w:t>); pisze opowiadanie odtwórcze z dialogiem,</w:t>
      </w:r>
    </w:p>
    <w:p w:rsidR="004503F8" w:rsidRDefault="004503F8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lastRenderedPageBreak/>
        <w:t>rozpoznaje w wypowiedziach rzeczownik, stosuje poprawne formy rzeczownika, odmienia rzeczowniki przez przypadki, liczby i rodzaje,</w:t>
      </w:r>
    </w:p>
    <w:p w:rsidR="00540AE9" w:rsidRDefault="00540AE9" w:rsidP="00540AE9">
      <w:pPr>
        <w:pStyle w:val="Akapitzlist"/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</w:p>
    <w:p w:rsidR="009663B3" w:rsidRPr="009663B3" w:rsidRDefault="00837EA7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podaje przykłady rzeczowników nieodmiennych, zna rzeczowniki, które mają wyłącznie liczbę mnogą, np.</w:t>
      </w:r>
      <w:r w:rsidRPr="00837EA7">
        <w:rPr>
          <w:rStyle w:val="Pogrubienie"/>
          <w:b w:val="0"/>
          <w:i/>
          <w:color w:val="333333"/>
          <w:bdr w:val="none" w:sz="0" w:space="0" w:color="auto" w:frame="1"/>
        </w:rPr>
        <w:t xml:space="preserve"> sanie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, drzwi, skrzypce,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oraz rzeczowniki występujące  tylko w liczbie pojedynczej, np.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>zazdrość, duma, ludzkość,</w:t>
      </w:r>
    </w:p>
    <w:p w:rsidR="009663B3" w:rsidRDefault="009663B3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związki wyrazowe o znaczeniu dosłownym i przenośnym,</w:t>
      </w:r>
    </w:p>
    <w:p w:rsidR="009663B3" w:rsidRPr="009663B3" w:rsidRDefault="009663B3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pisze poprawnie zakończenia</w:t>
      </w:r>
      <w:r w:rsidRPr="009663B3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>rzeczowników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i,ji,ii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>,</w:t>
      </w:r>
    </w:p>
    <w:p w:rsidR="00540AE9" w:rsidRDefault="00540AE9" w:rsidP="00540AE9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wyodrębnia elementy składające się na widowisko teatralne ( gra aktorska, reżyseria, dekoracja, charakteryzacja, kostiumy, rekwizyty, sufler),</w:t>
      </w:r>
    </w:p>
    <w:p w:rsidR="00540AE9" w:rsidRDefault="00540AE9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potrafi opisać scenografię,</w:t>
      </w:r>
    </w:p>
    <w:p w:rsidR="00540AE9" w:rsidRPr="00540AE9" w:rsidRDefault="00540AE9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rozumie znaczenia związków frazeologicznych: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gwóźdź programu, kulisy sprawy, grać pierwsze skrzypce, </w:t>
      </w:r>
      <w:r w:rsidRPr="00540AE9">
        <w:rPr>
          <w:rStyle w:val="Pogrubienie"/>
          <w:b w:val="0"/>
          <w:color w:val="333333"/>
          <w:bdr w:val="none" w:sz="0" w:space="0" w:color="auto" w:frame="1"/>
        </w:rPr>
        <w:t>oraz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>słów: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  aplauz, premiera, rezerwacja,</w:t>
      </w:r>
    </w:p>
    <w:p w:rsidR="001C71BB" w:rsidRDefault="001C71BB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formułuje zasady właściwego zachowania się w teatrze,</w:t>
      </w:r>
    </w:p>
    <w:p w:rsidR="00981077" w:rsidRDefault="00981077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wypowiedziach przymiotniki; odmienia przymiotniki przez przypadki, liczby i rodzaje,</w:t>
      </w:r>
    </w:p>
    <w:p w:rsidR="005A01FE" w:rsidRDefault="00981077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</w:t>
      </w:r>
      <w:r w:rsidR="005A01FE">
        <w:rPr>
          <w:rStyle w:val="Pogrubienie"/>
          <w:b w:val="0"/>
          <w:color w:val="333333"/>
          <w:bdr w:val="none" w:sz="0" w:space="0" w:color="auto" w:frame="1"/>
        </w:rPr>
        <w:t>oprawnie stopniuje przymiotniki,</w:t>
      </w:r>
    </w:p>
    <w:p w:rsidR="005A01FE" w:rsidRDefault="005A01FE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zna postać Heleny Modrzejewskiej,</w:t>
      </w:r>
    </w:p>
    <w:p w:rsidR="005A01FE" w:rsidRPr="005A01FE" w:rsidRDefault="005A01FE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zna pojęcia: </w:t>
      </w:r>
      <w:r w:rsidRPr="005A01FE">
        <w:rPr>
          <w:rStyle w:val="Pogrubienie"/>
          <w:b w:val="0"/>
          <w:i/>
          <w:color w:val="333333"/>
          <w:bdr w:val="none" w:sz="0" w:space="0" w:color="auto" w:frame="1"/>
        </w:rPr>
        <w:t>dramat, akt, scena</w:t>
      </w:r>
      <w:r>
        <w:rPr>
          <w:rStyle w:val="Pogrubienie"/>
          <w:b w:val="0"/>
          <w:i/>
          <w:color w:val="333333"/>
          <w:bdr w:val="none" w:sz="0" w:space="0" w:color="auto" w:frame="1"/>
        </w:rPr>
        <w:t>, didaskalia,</w:t>
      </w:r>
    </w:p>
    <w:p w:rsidR="005A01FE" w:rsidRDefault="005A01FE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różne odmiany powieści,</w:t>
      </w:r>
    </w:p>
    <w:p w:rsidR="001B7728" w:rsidRDefault="005A01FE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bezbłędnie </w:t>
      </w:r>
      <w:r w:rsidR="001B7728">
        <w:rPr>
          <w:rStyle w:val="Pogrubienie"/>
          <w:b w:val="0"/>
          <w:color w:val="333333"/>
          <w:bdr w:val="none" w:sz="0" w:space="0" w:color="auto" w:frame="1"/>
        </w:rPr>
        <w:t>rozpoznaje rodzaje liczebników ( główne, porządkowe i zbiorowe); odmienia liczebniki przez przypadki,</w:t>
      </w:r>
    </w:p>
    <w:p w:rsidR="0059315C" w:rsidRDefault="0059315C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omawia akcję, wyodrębnia </w:t>
      </w:r>
      <w:r w:rsidR="001B7728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>wątek główny, poboczny i epizodyczny,</w:t>
      </w:r>
    </w:p>
    <w:p w:rsidR="00B52846" w:rsidRDefault="0059315C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redaguje streszczenie, zachowując porządek przyczynowo </w:t>
      </w:r>
      <w:r w:rsidR="00B52846">
        <w:rPr>
          <w:rStyle w:val="Pogrubienie"/>
          <w:b w:val="0"/>
          <w:color w:val="333333"/>
          <w:bdr w:val="none" w:sz="0" w:space="0" w:color="auto" w:frame="1"/>
        </w:rPr>
        <w:t>–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skutkowy</w:t>
      </w:r>
      <w:r w:rsidR="00B52846">
        <w:rPr>
          <w:rStyle w:val="Pogrubienie"/>
          <w:b w:val="0"/>
          <w:color w:val="333333"/>
          <w:bdr w:val="none" w:sz="0" w:space="0" w:color="auto" w:frame="1"/>
        </w:rPr>
        <w:t>,</w:t>
      </w:r>
    </w:p>
    <w:p w:rsidR="00B52846" w:rsidRDefault="00B52846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redaguje kartkę z życzeniami </w:t>
      </w:r>
      <w:r w:rsidR="001B7728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 w:rsidR="004503F8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>i pozdrowieniami,</w:t>
      </w:r>
    </w:p>
    <w:p w:rsidR="00B52846" w:rsidRPr="00F65981" w:rsidRDefault="00F65981" w:rsidP="00F65981">
      <w:pPr>
        <w:shd w:val="clear" w:color="auto" w:fill="FFFFFF"/>
        <w:spacing w:line="270" w:lineRule="atLeast"/>
        <w:ind w:left="360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     </w:t>
      </w:r>
      <w:r w:rsidR="00B52846" w:rsidRPr="00F65981">
        <w:rPr>
          <w:rStyle w:val="Pogrubienie"/>
          <w:b w:val="0"/>
          <w:color w:val="333333"/>
          <w:bdr w:val="none" w:sz="0" w:space="0" w:color="auto" w:frame="1"/>
        </w:rPr>
        <w:t xml:space="preserve"> zapisuje daty na trzy różne sposoby, stosując poprawnie kropkę,</w:t>
      </w:r>
    </w:p>
    <w:p w:rsidR="00F65981" w:rsidRDefault="00F65981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czym jest pytanie retoryczne,</w:t>
      </w:r>
    </w:p>
    <w:p w:rsidR="0060482E" w:rsidRDefault="0060482E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zna pojęcia :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mit, mitologia; </w:t>
      </w:r>
      <w:r>
        <w:rPr>
          <w:rStyle w:val="Pogrubienie"/>
          <w:b w:val="0"/>
          <w:color w:val="333333"/>
          <w:bdr w:val="none" w:sz="0" w:space="0" w:color="auto" w:frame="1"/>
        </w:rPr>
        <w:t>wypowiada się na temat genezy mitów; charakteryzuje bogów i bohaterów mitów greckich,</w:t>
      </w:r>
    </w:p>
    <w:p w:rsidR="0060482E" w:rsidRDefault="00813DCE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zaproszenie,</w:t>
      </w:r>
      <w:r w:rsidR="00044A42" w:rsidRPr="00044A42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 w:rsidR="00044A42">
        <w:rPr>
          <w:rStyle w:val="Pogrubienie"/>
          <w:b w:val="0"/>
          <w:color w:val="333333"/>
          <w:bdr w:val="none" w:sz="0" w:space="0" w:color="auto" w:frame="1"/>
        </w:rPr>
        <w:t>zgodnie z wymogami dotyczącymi tej formy wypowiedzi,</w:t>
      </w:r>
    </w:p>
    <w:p w:rsidR="00813DCE" w:rsidRDefault="00EC7CC8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 w wypowiedziach przysłówek, przyimek i spójnik- wskazuje różnice między nimi; wie, czym jest wyrażenie przyimkowe, poprawnie stopniuje przysłówki</w:t>
      </w:r>
      <w:r w:rsidR="003B44B6">
        <w:rPr>
          <w:rStyle w:val="Pogrubienie"/>
          <w:b w:val="0"/>
          <w:color w:val="333333"/>
          <w:bdr w:val="none" w:sz="0" w:space="0" w:color="auto" w:frame="1"/>
        </w:rPr>
        <w:t>,</w:t>
      </w:r>
    </w:p>
    <w:p w:rsidR="003B44B6" w:rsidRDefault="003B44B6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korzysta z informacji zawartych w encyklopedii, słowniku ortograficznym, słowniku języka polskiego, słowniku frazeologicznym, słowniku wyrazów bliskoznacznych.</w:t>
      </w:r>
    </w:p>
    <w:p w:rsidR="00EC7CC8" w:rsidRDefault="00EC7CC8" w:rsidP="00EC7CC8">
      <w:pPr>
        <w:shd w:val="clear" w:color="auto" w:fill="FFFFFF"/>
        <w:spacing w:line="270" w:lineRule="atLeast"/>
        <w:ind w:left="360"/>
        <w:rPr>
          <w:rStyle w:val="Pogrubienie"/>
          <w:b w:val="0"/>
          <w:color w:val="333333"/>
          <w:bdr w:val="none" w:sz="0" w:space="0" w:color="auto" w:frame="1"/>
        </w:rPr>
      </w:pPr>
    </w:p>
    <w:p w:rsidR="00CC0458" w:rsidRPr="00EC7CC8" w:rsidRDefault="00EC7CC8" w:rsidP="00EC7CC8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SEMESTR II </w:t>
      </w: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3B44B6" w:rsidP="00CC0458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UCZEŃ</w:t>
      </w:r>
      <w:r w:rsidR="00CC0458">
        <w:rPr>
          <w:rStyle w:val="Pogrubienie"/>
          <w:color w:val="333333"/>
          <w:bdr w:val="none" w:sz="0" w:space="0" w:color="auto" w:frame="1"/>
        </w:rPr>
        <w:t>:</w:t>
      </w:r>
    </w:p>
    <w:p w:rsidR="003B44B6" w:rsidRPr="00271D5B" w:rsidRDefault="003B44B6" w:rsidP="003B44B6">
      <w:pPr>
        <w:pStyle w:val="Akapitzlist"/>
        <w:numPr>
          <w:ilvl w:val="0"/>
          <w:numId w:val="9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opowiada o sytuacji , miejscu i bohaterach przedstawionych  na obrazie, redaguje opis obrazu,</w:t>
      </w:r>
    </w:p>
    <w:p w:rsidR="003B44B6" w:rsidRPr="00271D5B" w:rsidRDefault="003B44B6" w:rsidP="003B44B6">
      <w:pPr>
        <w:pStyle w:val="Akapitzlist"/>
        <w:numPr>
          <w:ilvl w:val="0"/>
          <w:numId w:val="9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opowiada o sytuacji , miejscu i bohaterach przedstawionych  na </w:t>
      </w:r>
      <w:r>
        <w:rPr>
          <w:rStyle w:val="Pogrubienie"/>
          <w:b w:val="0"/>
          <w:color w:val="333333"/>
          <w:bdr w:val="none" w:sz="0" w:space="0" w:color="auto" w:frame="1"/>
        </w:rPr>
        <w:t>plakacie filmowym, tworzy własny plakat</w:t>
      </w:r>
      <w:r>
        <w:rPr>
          <w:rStyle w:val="Pogrubienie"/>
          <w:b w:val="0"/>
          <w:color w:val="333333"/>
          <w:bdr w:val="none" w:sz="0" w:space="0" w:color="auto" w:frame="1"/>
        </w:rPr>
        <w:t>,</w:t>
      </w:r>
    </w:p>
    <w:p w:rsidR="000C236F" w:rsidRDefault="000C236F" w:rsidP="003B44B6">
      <w:pPr>
        <w:pStyle w:val="Akapitzlist"/>
        <w:numPr>
          <w:ilvl w:val="0"/>
          <w:numId w:val="9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 w:rsidRPr="000C236F">
        <w:rPr>
          <w:rStyle w:val="Pogrubienie"/>
          <w:b w:val="0"/>
          <w:color w:val="333333"/>
          <w:bdr w:val="none" w:sz="0" w:space="0" w:color="auto" w:frame="1"/>
        </w:rPr>
        <w:t xml:space="preserve">wyodrębnia elementy dzieła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filmowego i telewizyjnego ( scenariusz, reżyseria, ujęcie, gra aktorska, kadr, montaż, ruch kamery, plan filmowy), </w:t>
      </w:r>
    </w:p>
    <w:p w:rsidR="003B44B6" w:rsidRPr="000C236F" w:rsidRDefault="000C236F" w:rsidP="003B44B6">
      <w:pPr>
        <w:pStyle w:val="Akapitzlist"/>
        <w:numPr>
          <w:ilvl w:val="0"/>
          <w:numId w:val="9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 wskazuje  cechy charakterystyczne filmu fabularnego, dokumentalnego                                      i animowanego; rozróżnia gatunki filmowe</w:t>
      </w:r>
      <w:r w:rsidR="00382BEB">
        <w:rPr>
          <w:rStyle w:val="Pogrubienie"/>
          <w:b w:val="0"/>
          <w:color w:val="333333"/>
          <w:bdr w:val="none" w:sz="0" w:space="0" w:color="auto" w:frame="1"/>
        </w:rPr>
        <w:t>,</w:t>
      </w:r>
    </w:p>
    <w:p w:rsidR="001A47DF" w:rsidRDefault="00CC0458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 w:rsidRPr="00CC0458">
        <w:rPr>
          <w:rStyle w:val="Pogrubienie"/>
          <w:b w:val="0"/>
          <w:color w:val="333333"/>
          <w:bdr w:val="none" w:sz="0" w:space="0" w:color="auto" w:frame="1"/>
        </w:rPr>
        <w:t>w</w:t>
      </w:r>
      <w:r w:rsidR="00382BEB">
        <w:rPr>
          <w:rStyle w:val="Pogrubienie"/>
          <w:b w:val="0"/>
          <w:color w:val="333333"/>
          <w:bdr w:val="none" w:sz="0" w:space="0" w:color="auto" w:frame="1"/>
        </w:rPr>
        <w:t>skazuje</w:t>
      </w:r>
      <w:r w:rsidRPr="00CC0458">
        <w:rPr>
          <w:rStyle w:val="Pogrubienie"/>
          <w:b w:val="0"/>
          <w:color w:val="333333"/>
          <w:bdr w:val="none" w:sz="0" w:space="0" w:color="auto" w:frame="1"/>
        </w:rPr>
        <w:t xml:space="preserve"> w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wierszu środki poetyckie: epitet, porównanie, uosobienie, ożywienie, </w:t>
      </w:r>
      <w:r w:rsidR="00382BEB">
        <w:rPr>
          <w:rStyle w:val="Pogrubienie"/>
          <w:b w:val="0"/>
          <w:color w:val="333333"/>
          <w:bdr w:val="none" w:sz="0" w:space="0" w:color="auto" w:frame="1"/>
        </w:rPr>
        <w:t>powtórzenie</w:t>
      </w:r>
      <w:r w:rsidR="001A47DF">
        <w:rPr>
          <w:rStyle w:val="Pogrubienie"/>
          <w:b w:val="0"/>
          <w:color w:val="333333"/>
          <w:bdr w:val="none" w:sz="0" w:space="0" w:color="auto" w:frame="1"/>
        </w:rPr>
        <w:t xml:space="preserve">, </w:t>
      </w:r>
      <w:r w:rsidR="005F7789" w:rsidRPr="001A47DF">
        <w:rPr>
          <w:rStyle w:val="Pogrubienie"/>
          <w:b w:val="0"/>
          <w:color w:val="333333"/>
          <w:bdr w:val="none" w:sz="0" w:space="0" w:color="auto" w:frame="1"/>
        </w:rPr>
        <w:t xml:space="preserve">wyraz dźwiękonaśladowczy, </w:t>
      </w:r>
    </w:p>
    <w:p w:rsidR="001A47DF" w:rsidRDefault="00382BEB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lastRenderedPageBreak/>
        <w:t>rozróżnia w zdaniu podmiot  i orzeczenie, wyodrębnia związki wyrazowe -  tworzy związek główny i związki poboczne; rysuje wykres zdania pojedynczego,</w:t>
      </w:r>
    </w:p>
    <w:p w:rsidR="00195E8A" w:rsidRDefault="00195E8A" w:rsidP="00195E8A">
      <w:pPr>
        <w:pStyle w:val="Akapitzlist"/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</w:p>
    <w:p w:rsidR="00382BEB" w:rsidRDefault="00382BEB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czym jest recenz</w:t>
      </w:r>
      <w:r w:rsidR="00644A5A">
        <w:rPr>
          <w:rStyle w:val="Pogrubienie"/>
          <w:b w:val="0"/>
          <w:color w:val="333333"/>
          <w:bdr w:val="none" w:sz="0" w:space="0" w:color="auto" w:frame="1"/>
        </w:rPr>
        <w:t>ja i kim jest recenzent filmowy; redaguje recenzję ulubionego filmu</w:t>
      </w:r>
      <w:r w:rsidR="0037086D">
        <w:rPr>
          <w:rStyle w:val="Pogrubienie"/>
          <w:b w:val="0"/>
          <w:color w:val="333333"/>
          <w:bdr w:val="none" w:sz="0" w:space="0" w:color="auto" w:frame="1"/>
        </w:rPr>
        <w:t>,</w:t>
      </w:r>
    </w:p>
    <w:p w:rsidR="00382BEB" w:rsidRDefault="00644A5A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redaguje opis postaci filmowej, </w:t>
      </w:r>
      <w:r w:rsidR="005F455A">
        <w:rPr>
          <w:rStyle w:val="Pogrubienie"/>
          <w:b w:val="0"/>
          <w:color w:val="333333"/>
          <w:bdr w:val="none" w:sz="0" w:space="0" w:color="auto" w:frame="1"/>
        </w:rPr>
        <w:t xml:space="preserve">dba o  kompozycję i układ graficzny zgodny                         z wymogami </w:t>
      </w:r>
      <w:r w:rsidR="00044A42">
        <w:rPr>
          <w:rStyle w:val="Pogrubienie"/>
          <w:b w:val="0"/>
          <w:color w:val="333333"/>
          <w:bdr w:val="none" w:sz="0" w:space="0" w:color="auto" w:frame="1"/>
        </w:rPr>
        <w:t>tej</w:t>
      </w:r>
      <w:r w:rsidR="005F455A">
        <w:rPr>
          <w:rStyle w:val="Pogrubienie"/>
          <w:b w:val="0"/>
          <w:color w:val="333333"/>
          <w:bdr w:val="none" w:sz="0" w:space="0" w:color="auto" w:frame="1"/>
        </w:rPr>
        <w:t xml:space="preserve"> formy gatunkowej,</w:t>
      </w:r>
    </w:p>
    <w:p w:rsidR="005F455A" w:rsidRDefault="005F455A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kim był ks. Jan Twardowski,</w:t>
      </w:r>
    </w:p>
    <w:p w:rsidR="005F455A" w:rsidRDefault="005F455A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wyjaśnia i ilustruje  związki frazeologiczne: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>postawić dom na nogi, cały dom jest na głowie, prowadzić dom otwarty, czujesz się jak u siebie w domu</w:t>
      </w:r>
    </w:p>
    <w:p w:rsidR="005F455A" w:rsidRDefault="005F455A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tekście zdania i równoważniki zdań, omawia ich funkcje; przekształca zdania w równoważniki zdań i odwrotnie</w:t>
      </w:r>
      <w:r w:rsidR="000951D2">
        <w:rPr>
          <w:rStyle w:val="Pogrubienie"/>
          <w:b w:val="0"/>
          <w:color w:val="333333"/>
          <w:bdr w:val="none" w:sz="0" w:space="0" w:color="auto" w:frame="1"/>
        </w:rPr>
        <w:t>,</w:t>
      </w:r>
    </w:p>
    <w:p w:rsidR="000951D2" w:rsidRDefault="00195E8A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rozróżnia zdanie pojedyncze od złożonego; przekształca zdania pojedyncze w złożone i odwrotnie,</w:t>
      </w:r>
    </w:p>
    <w:p w:rsidR="00195E8A" w:rsidRDefault="00195E8A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czym jest dziennik; red</w:t>
      </w:r>
      <w:r w:rsidR="000C1336">
        <w:rPr>
          <w:rStyle w:val="Pogrubienie"/>
          <w:b w:val="0"/>
          <w:color w:val="333333"/>
          <w:bdr w:val="none" w:sz="0" w:space="0" w:color="auto" w:frame="1"/>
        </w:rPr>
        <w:t>aguje dziennik, dba o kompozycję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i układ g</w:t>
      </w:r>
      <w:r w:rsidR="00AE1D27">
        <w:rPr>
          <w:rStyle w:val="Pogrubienie"/>
          <w:b w:val="0"/>
          <w:color w:val="333333"/>
          <w:bdr w:val="none" w:sz="0" w:space="0" w:color="auto" w:frame="1"/>
        </w:rPr>
        <w:t>raficzny zgodny z wymogami tej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formy gatunkowej,</w:t>
      </w:r>
    </w:p>
    <w:p w:rsidR="00044A42" w:rsidRDefault="00044A42" w:rsidP="00044A42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określa cechy gatunkowe legendy,</w:t>
      </w:r>
    </w:p>
    <w:p w:rsidR="00195E8A" w:rsidRDefault="00044A42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wypowiedziach podmiot szeregowy i podmiot domyślny,</w:t>
      </w:r>
    </w:p>
    <w:p w:rsidR="00044A42" w:rsidRDefault="00044A42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tekście przydawkę, dopełnienie i okolicznik; określa ich funkcję                     w zdaniu,</w:t>
      </w:r>
    </w:p>
    <w:p w:rsidR="00044A42" w:rsidRDefault="00044A42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sprawozdanie, zgodnie z wymogami dotyczącymi tej formy wypowiedzi,</w:t>
      </w:r>
    </w:p>
    <w:p w:rsidR="000C1336" w:rsidRDefault="000C1336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redaguje opis przedmiotu, </w:t>
      </w:r>
      <w:r>
        <w:rPr>
          <w:rStyle w:val="Pogrubienie"/>
          <w:b w:val="0"/>
          <w:color w:val="333333"/>
          <w:bdr w:val="none" w:sz="0" w:space="0" w:color="auto" w:frame="1"/>
        </w:rPr>
        <w:t>zgodnie z wymogami dotyczącymi tej formy wypowiedzi,</w:t>
      </w:r>
    </w:p>
    <w:p w:rsidR="000C1336" w:rsidRDefault="000C1336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zna pojęcia związane z Internetem; pisze list elektroniczny, zgodnie w wymogami tej formy wypowiedzi,</w:t>
      </w:r>
    </w:p>
    <w:p w:rsidR="000C1336" w:rsidRDefault="000C1336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czym jest wiersz biały,</w:t>
      </w:r>
    </w:p>
    <w:p w:rsidR="000C1336" w:rsidRDefault="000C1336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rozróżnia zdania złożone podrzędnie od zdań złożonych współrzędnie; rysuje wykresy zdań,</w:t>
      </w:r>
    </w:p>
    <w:p w:rsidR="000C1336" w:rsidRDefault="000C1336" w:rsidP="000C1336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opisuje krajobraz, dba o kompozycję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i układ graficzny zgodny z wymogami tej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formy gatunkowej.</w:t>
      </w:r>
    </w:p>
    <w:p w:rsidR="000C1336" w:rsidRDefault="000C1336" w:rsidP="000C1336">
      <w:pPr>
        <w:pStyle w:val="Akapitzlist"/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</w:p>
    <w:p w:rsidR="00857EED" w:rsidRDefault="00857EED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>
      <w:bookmarkStart w:id="0" w:name="_GoBack"/>
      <w:bookmarkEnd w:id="0"/>
    </w:p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 w:rsidP="00065392">
      <w:pPr>
        <w:jc w:val="center"/>
        <w:rPr>
          <w:sz w:val="52"/>
          <w:szCs w:val="52"/>
        </w:rPr>
      </w:pPr>
    </w:p>
    <w:sectPr w:rsidR="00065392" w:rsidRPr="00065392" w:rsidSect="0085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3E6"/>
    <w:multiLevelType w:val="hybridMultilevel"/>
    <w:tmpl w:val="616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804"/>
    <w:multiLevelType w:val="hybridMultilevel"/>
    <w:tmpl w:val="AE4C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BE3"/>
    <w:multiLevelType w:val="hybridMultilevel"/>
    <w:tmpl w:val="AB567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DA8"/>
    <w:multiLevelType w:val="hybridMultilevel"/>
    <w:tmpl w:val="31480074"/>
    <w:lvl w:ilvl="0" w:tplc="DE2E45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4E1F"/>
    <w:multiLevelType w:val="hybridMultilevel"/>
    <w:tmpl w:val="639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E70"/>
    <w:multiLevelType w:val="hybridMultilevel"/>
    <w:tmpl w:val="2E783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4E88"/>
    <w:multiLevelType w:val="hybridMultilevel"/>
    <w:tmpl w:val="090C8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E1A22"/>
    <w:multiLevelType w:val="hybridMultilevel"/>
    <w:tmpl w:val="C4A0B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3C6F"/>
    <w:multiLevelType w:val="hybridMultilevel"/>
    <w:tmpl w:val="B2B2F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47"/>
    <w:rsid w:val="00044A42"/>
    <w:rsid w:val="00065392"/>
    <w:rsid w:val="00065BCE"/>
    <w:rsid w:val="000951D2"/>
    <w:rsid w:val="000C1336"/>
    <w:rsid w:val="000C236F"/>
    <w:rsid w:val="00120259"/>
    <w:rsid w:val="00195E8A"/>
    <w:rsid w:val="001A47DF"/>
    <w:rsid w:val="001A62C3"/>
    <w:rsid w:val="001B7728"/>
    <w:rsid w:val="001C71BB"/>
    <w:rsid w:val="00271D5B"/>
    <w:rsid w:val="003146AA"/>
    <w:rsid w:val="0033469E"/>
    <w:rsid w:val="0037086D"/>
    <w:rsid w:val="00382BEB"/>
    <w:rsid w:val="003975B0"/>
    <w:rsid w:val="003B44B6"/>
    <w:rsid w:val="003C60CD"/>
    <w:rsid w:val="004503F8"/>
    <w:rsid w:val="004B1BC2"/>
    <w:rsid w:val="004F4200"/>
    <w:rsid w:val="00540AE9"/>
    <w:rsid w:val="0059315C"/>
    <w:rsid w:val="005A01FE"/>
    <w:rsid w:val="005F455A"/>
    <w:rsid w:val="005F7789"/>
    <w:rsid w:val="0060482E"/>
    <w:rsid w:val="00644A5A"/>
    <w:rsid w:val="006D0C52"/>
    <w:rsid w:val="006D435C"/>
    <w:rsid w:val="00783247"/>
    <w:rsid w:val="00785598"/>
    <w:rsid w:val="00813DCE"/>
    <w:rsid w:val="0082222C"/>
    <w:rsid w:val="00837EA7"/>
    <w:rsid w:val="00857EED"/>
    <w:rsid w:val="009663B3"/>
    <w:rsid w:val="00981077"/>
    <w:rsid w:val="00AA49F9"/>
    <w:rsid w:val="00AE1D27"/>
    <w:rsid w:val="00B2001C"/>
    <w:rsid w:val="00B52846"/>
    <w:rsid w:val="00C374B3"/>
    <w:rsid w:val="00CC0458"/>
    <w:rsid w:val="00D501AB"/>
    <w:rsid w:val="00D8051F"/>
    <w:rsid w:val="00DC3128"/>
    <w:rsid w:val="00EC7CC8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B7EA-68D9-4AAA-9667-44562F3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83247"/>
    <w:rPr>
      <w:b/>
      <w:bCs/>
    </w:rPr>
  </w:style>
  <w:style w:type="character" w:customStyle="1" w:styleId="apple-converted-space">
    <w:name w:val="apple-converted-space"/>
    <w:basedOn w:val="Domylnaczcionkaakapitu"/>
    <w:rsid w:val="00783247"/>
  </w:style>
  <w:style w:type="paragraph" w:styleId="Akapitzlist">
    <w:name w:val="List Paragraph"/>
    <w:basedOn w:val="Normalny"/>
    <w:uiPriority w:val="34"/>
    <w:qFormat/>
    <w:rsid w:val="0078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1D65-F7A5-427E-91EB-99372762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Magdalena Heinrich</cp:lastModifiedBy>
  <cp:revision>24</cp:revision>
  <cp:lastPrinted>2015-09-02T21:24:00Z</cp:lastPrinted>
  <dcterms:created xsi:type="dcterms:W3CDTF">2015-09-20T17:01:00Z</dcterms:created>
  <dcterms:modified xsi:type="dcterms:W3CDTF">2015-09-20T20:54:00Z</dcterms:modified>
</cp:coreProperties>
</file>